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4C7C" w:rsidRDefault="00964C7C" w:rsidP="00964C7C">
      <w:r>
        <w:t xml:space="preserve">Tableau 1 : Synthèse des coûts de l’automatisation de l’alimentation. </w:t>
      </w:r>
    </w:p>
    <w:tbl>
      <w:tblPr>
        <w:tblStyle w:val="Grilledutableau"/>
        <w:tblW w:w="11475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2667"/>
        <w:gridCol w:w="1018"/>
        <w:gridCol w:w="1134"/>
        <w:gridCol w:w="1133"/>
        <w:gridCol w:w="881"/>
        <w:gridCol w:w="1244"/>
        <w:gridCol w:w="1133"/>
        <w:gridCol w:w="1132"/>
        <w:gridCol w:w="1133"/>
      </w:tblGrid>
      <w:tr w:rsidR="00964C7C" w:rsidTr="005F55D6">
        <w:trPr>
          <w:trHeight w:val="30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C7C" w:rsidRDefault="00964C7C">
            <w:pPr>
              <w:spacing w:after="0" w:line="240" w:lineRule="auto"/>
            </w:pPr>
            <w:r>
              <w:t> </w:t>
            </w:r>
          </w:p>
        </w:tc>
        <w:tc>
          <w:tcPr>
            <w:tcW w:w="41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C7C" w:rsidRDefault="00964C7C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automate</w:t>
            </w:r>
            <w:proofErr w:type="gramEnd"/>
            <w:r>
              <w:rPr>
                <w:b/>
              </w:rPr>
              <w:t xml:space="preserve"> sur rail</w:t>
            </w:r>
          </w:p>
        </w:tc>
        <w:tc>
          <w:tcPr>
            <w:tcW w:w="46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C7C" w:rsidRDefault="00964C7C">
            <w:pPr>
              <w:spacing w:after="0" w:line="240" w:lineRule="auto"/>
              <w:jc w:val="center"/>
              <w:rPr>
                <w:b/>
              </w:rPr>
            </w:pPr>
            <w:proofErr w:type="gramStart"/>
            <w:r>
              <w:rPr>
                <w:b/>
              </w:rPr>
              <w:t>automate</w:t>
            </w:r>
            <w:proofErr w:type="gramEnd"/>
            <w:r>
              <w:rPr>
                <w:b/>
              </w:rPr>
              <w:t xml:space="preserve"> sur roues</w:t>
            </w:r>
          </w:p>
        </w:tc>
      </w:tr>
      <w:tr w:rsidR="00964C7C" w:rsidTr="005F55D6">
        <w:trPr>
          <w:trHeight w:val="30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C7C" w:rsidRDefault="00964C7C">
            <w:pPr>
              <w:spacing w:after="0" w:line="240" w:lineRule="auto"/>
            </w:pPr>
            <w:proofErr w:type="gramStart"/>
            <w:r>
              <w:t>nombre</w:t>
            </w:r>
            <w:proofErr w:type="gramEnd"/>
            <w:r>
              <w:t xml:space="preserve"> de têtes nourries par le robot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4C7C" w:rsidRDefault="00964C7C">
            <w:pPr>
              <w:spacing w:after="0" w:line="240" w:lineRule="auto"/>
              <w:jc w:val="center"/>
            </w:pPr>
            <w:r>
              <w:t>146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4C7C" w:rsidRDefault="00964C7C">
            <w:pPr>
              <w:spacing w:after="0" w:line="240" w:lineRule="auto"/>
              <w:jc w:val="center"/>
            </w:pPr>
            <w:r>
              <w:t>300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4C7C" w:rsidRDefault="00964C7C">
            <w:pPr>
              <w:spacing w:after="0" w:line="240" w:lineRule="auto"/>
              <w:jc w:val="center"/>
            </w:pPr>
            <w:r>
              <w:t>418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4C7C" w:rsidRDefault="00964C7C">
            <w:pPr>
              <w:spacing w:after="0" w:line="240" w:lineRule="auto"/>
              <w:jc w:val="center"/>
            </w:pPr>
            <w:r>
              <w:t>800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4C7C" w:rsidRDefault="00964C7C">
            <w:pPr>
              <w:spacing w:after="0" w:line="240" w:lineRule="auto"/>
              <w:jc w:val="center"/>
            </w:pPr>
            <w:r>
              <w:t>146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4C7C" w:rsidRDefault="00964C7C">
            <w:pPr>
              <w:spacing w:after="0" w:line="240" w:lineRule="auto"/>
              <w:jc w:val="center"/>
            </w:pPr>
            <w:r>
              <w:t>300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4C7C" w:rsidRDefault="00964C7C">
            <w:pPr>
              <w:spacing w:after="0" w:line="240" w:lineRule="auto"/>
              <w:jc w:val="center"/>
            </w:pPr>
            <w:r>
              <w:t>418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4C7C" w:rsidRDefault="00964C7C">
            <w:pPr>
              <w:spacing w:after="0" w:line="240" w:lineRule="auto"/>
              <w:jc w:val="center"/>
            </w:pPr>
            <w:r>
              <w:t>800</w:t>
            </w:r>
          </w:p>
        </w:tc>
      </w:tr>
      <w:tr w:rsidR="00964C7C" w:rsidTr="005F55D6">
        <w:trPr>
          <w:trHeight w:val="30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C7C" w:rsidRDefault="00964C7C">
            <w:pPr>
              <w:spacing w:after="0" w:line="240" w:lineRule="auto"/>
            </w:pPr>
            <w:proofErr w:type="gramStart"/>
            <w:r>
              <w:t>référence</w:t>
            </w:r>
            <w:proofErr w:type="gramEnd"/>
            <w:r>
              <w:t xml:space="preserve"> laitière en litres de  lait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4C7C" w:rsidRDefault="00964C7C">
            <w:pPr>
              <w:spacing w:after="0" w:line="240" w:lineRule="auto"/>
              <w:jc w:val="center"/>
            </w:pPr>
            <w:r>
              <w:t>800000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4C7C" w:rsidRDefault="00964C7C">
            <w:pPr>
              <w:spacing w:after="0" w:line="240" w:lineRule="auto"/>
              <w:jc w:val="center"/>
            </w:pPr>
            <w:r>
              <w:t>1710000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4C7C" w:rsidRDefault="00964C7C">
            <w:pPr>
              <w:spacing w:after="0" w:line="240" w:lineRule="auto"/>
              <w:jc w:val="center"/>
            </w:pPr>
            <w:r>
              <w:t>2375000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4C7C" w:rsidRDefault="00964C7C">
            <w:pPr>
              <w:spacing w:after="0" w:line="240" w:lineRule="auto"/>
              <w:jc w:val="center"/>
            </w:pPr>
            <w:r>
              <w:t>4560000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4C7C" w:rsidRDefault="00964C7C">
            <w:pPr>
              <w:spacing w:after="0" w:line="240" w:lineRule="auto"/>
              <w:jc w:val="center"/>
            </w:pPr>
            <w:r>
              <w:t>800000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4C7C" w:rsidRDefault="00964C7C">
            <w:pPr>
              <w:spacing w:after="0" w:line="240" w:lineRule="auto"/>
              <w:jc w:val="center"/>
            </w:pPr>
            <w:r>
              <w:t>1710000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4C7C" w:rsidRDefault="00964C7C">
            <w:pPr>
              <w:spacing w:after="0" w:line="240" w:lineRule="auto"/>
              <w:jc w:val="center"/>
            </w:pPr>
            <w:r>
              <w:t>2375000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4C7C" w:rsidRDefault="00964C7C">
            <w:pPr>
              <w:spacing w:after="0" w:line="240" w:lineRule="auto"/>
              <w:jc w:val="center"/>
            </w:pPr>
            <w:r>
              <w:t>4560000</w:t>
            </w:r>
          </w:p>
        </w:tc>
      </w:tr>
      <w:tr w:rsidR="00964C7C" w:rsidTr="005F55D6">
        <w:trPr>
          <w:trHeight w:val="30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C7C" w:rsidRDefault="00964C7C">
            <w:pPr>
              <w:spacing w:after="0" w:line="240" w:lineRule="auto"/>
            </w:pPr>
            <w:proofErr w:type="gramStart"/>
            <w:r>
              <w:t>annuité</w:t>
            </w:r>
            <w:proofErr w:type="gramEnd"/>
            <w:r>
              <w:t xml:space="preserve"> d'investissement /1000l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4C7C" w:rsidRDefault="00964C7C">
            <w:pPr>
              <w:spacing w:after="0" w:line="240" w:lineRule="auto"/>
              <w:jc w:val="center"/>
            </w:pPr>
            <w:r>
              <w:t>25,81 €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4C7C" w:rsidRDefault="00964C7C">
            <w:pPr>
              <w:spacing w:after="0" w:line="240" w:lineRule="auto"/>
              <w:jc w:val="center"/>
            </w:pPr>
            <w:r>
              <w:t>16,60 €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4C7C" w:rsidRDefault="00964C7C">
            <w:pPr>
              <w:spacing w:after="0" w:line="240" w:lineRule="auto"/>
              <w:jc w:val="center"/>
            </w:pPr>
            <w:r>
              <w:t>14,81 €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4C7C" w:rsidRDefault="00964C7C">
            <w:pPr>
              <w:spacing w:after="0" w:line="240" w:lineRule="auto"/>
              <w:jc w:val="center"/>
            </w:pPr>
            <w:r>
              <w:t>10,41 €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4C7C" w:rsidRDefault="00964C7C">
            <w:pPr>
              <w:spacing w:after="0" w:line="240" w:lineRule="auto"/>
              <w:jc w:val="center"/>
            </w:pPr>
            <w:r>
              <w:t>24,89 €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4C7C" w:rsidRDefault="00964C7C">
            <w:pPr>
              <w:spacing w:after="0" w:line="240" w:lineRule="auto"/>
              <w:jc w:val="center"/>
            </w:pPr>
            <w:r>
              <w:t>15,54 €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4C7C" w:rsidRDefault="00964C7C">
            <w:pPr>
              <w:spacing w:after="0" w:line="240" w:lineRule="auto"/>
              <w:jc w:val="center"/>
            </w:pPr>
            <w:r>
              <w:t>13,86 €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4C7C" w:rsidRDefault="00964C7C">
            <w:pPr>
              <w:spacing w:after="0" w:line="240" w:lineRule="auto"/>
              <w:jc w:val="center"/>
            </w:pPr>
            <w:r>
              <w:t>9,36 €</w:t>
            </w:r>
          </w:p>
        </w:tc>
      </w:tr>
      <w:tr w:rsidR="00964C7C" w:rsidTr="005F55D6">
        <w:trPr>
          <w:trHeight w:val="300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C7C" w:rsidRDefault="00964C7C">
            <w:pPr>
              <w:spacing w:after="0" w:line="240" w:lineRule="auto"/>
            </w:pPr>
            <w:r>
              <w:t>Coût de fonctionnement /1000l / an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4C7C" w:rsidRDefault="00964C7C">
            <w:pPr>
              <w:spacing w:after="0" w:line="240" w:lineRule="auto"/>
              <w:jc w:val="center"/>
            </w:pPr>
            <w:r>
              <w:t>14,67 €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4C7C" w:rsidRDefault="00964C7C">
            <w:pPr>
              <w:spacing w:after="0" w:line="240" w:lineRule="auto"/>
              <w:jc w:val="center"/>
            </w:pPr>
            <w:r>
              <w:t>8,37 €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4C7C" w:rsidRDefault="00964C7C">
            <w:pPr>
              <w:spacing w:after="0" w:line="240" w:lineRule="auto"/>
              <w:jc w:val="center"/>
            </w:pPr>
            <w:r>
              <w:t>7,00 €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4C7C" w:rsidRDefault="00964C7C">
            <w:pPr>
              <w:spacing w:after="0" w:line="240" w:lineRule="auto"/>
              <w:jc w:val="center"/>
            </w:pPr>
            <w:r>
              <w:t>4,60 €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4C7C" w:rsidRDefault="00964C7C">
            <w:pPr>
              <w:spacing w:after="0" w:line="240" w:lineRule="auto"/>
              <w:jc w:val="center"/>
            </w:pPr>
            <w:r>
              <w:t>16,25 €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4C7C" w:rsidRDefault="00964C7C">
            <w:pPr>
              <w:spacing w:after="0" w:line="240" w:lineRule="auto"/>
              <w:jc w:val="center"/>
            </w:pPr>
            <w:r>
              <w:t>9,37 €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4C7C" w:rsidRDefault="00964C7C">
            <w:pPr>
              <w:spacing w:after="0" w:line="240" w:lineRule="auto"/>
              <w:jc w:val="center"/>
            </w:pPr>
            <w:r>
              <w:t>7,92 €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4C7C" w:rsidRDefault="00964C7C">
            <w:pPr>
              <w:spacing w:after="0" w:line="240" w:lineRule="auto"/>
              <w:jc w:val="center"/>
            </w:pPr>
            <w:r>
              <w:t>5,29 €</w:t>
            </w:r>
          </w:p>
        </w:tc>
      </w:tr>
      <w:tr w:rsidR="00964C7C" w:rsidTr="005F55D6">
        <w:trPr>
          <w:trHeight w:val="315"/>
        </w:trPr>
        <w:tc>
          <w:tcPr>
            <w:tcW w:w="2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64C7C" w:rsidRDefault="00964C7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Coût total /1000l / an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4C7C" w:rsidRDefault="00964C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40,48 €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4C7C" w:rsidRDefault="00964C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24,97 €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4C7C" w:rsidRDefault="00964C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21,81 €</w:t>
            </w: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4C7C" w:rsidRDefault="00964C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15,00 €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4C7C" w:rsidRDefault="00964C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41,15 €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4C7C" w:rsidRDefault="00964C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24,91 €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4C7C" w:rsidRDefault="00964C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21,78 €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64C7C" w:rsidRDefault="00964C7C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14,65 €</w:t>
            </w:r>
          </w:p>
        </w:tc>
      </w:tr>
    </w:tbl>
    <w:p w:rsidR="008D74E9" w:rsidRDefault="008D74E9" w:rsidP="00964C7C">
      <w:r>
        <w:t>Source : Chambre régionale des Pays de la Loire</w:t>
      </w:r>
    </w:p>
    <w:p w:rsidR="00F158D2" w:rsidRPr="00DB398D" w:rsidRDefault="00F158D2">
      <w:bookmarkStart w:id="0" w:name="_GoBack"/>
      <w:bookmarkEnd w:id="0"/>
    </w:p>
    <w:sectPr w:rsidR="00F158D2" w:rsidRPr="00DB39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C7C"/>
    <w:rsid w:val="00054D47"/>
    <w:rsid w:val="00073928"/>
    <w:rsid w:val="0007672C"/>
    <w:rsid w:val="00082254"/>
    <w:rsid w:val="001C3CDB"/>
    <w:rsid w:val="001F6F1C"/>
    <w:rsid w:val="00312B0A"/>
    <w:rsid w:val="003253AA"/>
    <w:rsid w:val="00377D6D"/>
    <w:rsid w:val="003A36E0"/>
    <w:rsid w:val="003A3CA1"/>
    <w:rsid w:val="003C4F30"/>
    <w:rsid w:val="003D2916"/>
    <w:rsid w:val="0044790D"/>
    <w:rsid w:val="00494F78"/>
    <w:rsid w:val="00556C66"/>
    <w:rsid w:val="005778D1"/>
    <w:rsid w:val="005F55D6"/>
    <w:rsid w:val="006E0595"/>
    <w:rsid w:val="006E6733"/>
    <w:rsid w:val="00716B48"/>
    <w:rsid w:val="00724DE7"/>
    <w:rsid w:val="00790B47"/>
    <w:rsid w:val="007D4953"/>
    <w:rsid w:val="007F53A1"/>
    <w:rsid w:val="00815BB1"/>
    <w:rsid w:val="00824E9F"/>
    <w:rsid w:val="008900C1"/>
    <w:rsid w:val="008D74E9"/>
    <w:rsid w:val="008F097C"/>
    <w:rsid w:val="00964C7C"/>
    <w:rsid w:val="00971A68"/>
    <w:rsid w:val="00A318FC"/>
    <w:rsid w:val="00A3395C"/>
    <w:rsid w:val="00A51F08"/>
    <w:rsid w:val="00A52A0A"/>
    <w:rsid w:val="00A6181A"/>
    <w:rsid w:val="00A75074"/>
    <w:rsid w:val="00AB396F"/>
    <w:rsid w:val="00AC5B25"/>
    <w:rsid w:val="00AF2C85"/>
    <w:rsid w:val="00B06F2E"/>
    <w:rsid w:val="00B116EF"/>
    <w:rsid w:val="00B67DD3"/>
    <w:rsid w:val="00B900C6"/>
    <w:rsid w:val="00BA0E0C"/>
    <w:rsid w:val="00BA5CC3"/>
    <w:rsid w:val="00C636EE"/>
    <w:rsid w:val="00CB1F4E"/>
    <w:rsid w:val="00CE46C3"/>
    <w:rsid w:val="00DB398D"/>
    <w:rsid w:val="00DD7BE4"/>
    <w:rsid w:val="00DF43C2"/>
    <w:rsid w:val="00F03979"/>
    <w:rsid w:val="00F141FB"/>
    <w:rsid w:val="00F158D2"/>
    <w:rsid w:val="00FC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5A54A6"/>
  <w15:chartTrackingRefBased/>
  <w15:docId w15:val="{85F6242F-3130-4C1D-98AA-126EC1EB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64C7C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964C7C"/>
    <w:pPr>
      <w:spacing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B398D"/>
    <w:pPr>
      <w:spacing w:after="0" w:line="240" w:lineRule="auto"/>
    </w:pPr>
    <w:rPr>
      <w:rFonts w:ascii="Calibri" w:hAnsi="Calibri" w:cs="Calibri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28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4908B-0054-4756-BEEE-9422BC3B0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Emeline Bignon</dc:creator>
  <cp:keywords/>
  <dc:description/>
  <cp:lastModifiedBy>Annick Conte</cp:lastModifiedBy>
  <cp:revision>3</cp:revision>
  <dcterms:created xsi:type="dcterms:W3CDTF">2020-01-06T14:22:00Z</dcterms:created>
  <dcterms:modified xsi:type="dcterms:W3CDTF">2020-01-06T14:22:00Z</dcterms:modified>
</cp:coreProperties>
</file>